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EB2BEB" w:rsidRDefault="001165CC" w:rsidP="00AE4748">
      <w:pPr>
        <w:ind w:firstLine="5670"/>
        <w:rPr>
          <w:lang w:val="uk-UA"/>
        </w:rPr>
      </w:pPr>
      <w:r w:rsidRPr="00EB2BEB">
        <w:rPr>
          <w:lang w:val="uk-UA"/>
        </w:rPr>
        <w:t>ЗАТВЕРДЖЕНО</w:t>
      </w:r>
    </w:p>
    <w:p w:rsidR="001165CC" w:rsidRPr="00EB2BEB" w:rsidRDefault="001165CC" w:rsidP="00AE4748">
      <w:pPr>
        <w:ind w:firstLine="5670"/>
        <w:rPr>
          <w:lang w:val="uk-UA"/>
        </w:rPr>
      </w:pPr>
      <w:r w:rsidRPr="00EB2BEB">
        <w:rPr>
          <w:lang w:val="uk-UA"/>
        </w:rPr>
        <w:t>Наказ Головного управління</w:t>
      </w:r>
    </w:p>
    <w:p w:rsidR="001165CC" w:rsidRPr="00EB2BEB" w:rsidRDefault="001165CC" w:rsidP="00AE4748">
      <w:pPr>
        <w:ind w:firstLine="5670"/>
        <w:rPr>
          <w:lang w:val="uk-UA"/>
        </w:rPr>
      </w:pPr>
      <w:r w:rsidRPr="00EB2BEB">
        <w:rPr>
          <w:lang w:val="uk-UA"/>
        </w:rPr>
        <w:t>Держпродспоживслужби</w:t>
      </w:r>
    </w:p>
    <w:p w:rsidR="001165CC" w:rsidRPr="00EB2BEB" w:rsidRDefault="001165CC" w:rsidP="00AE4748">
      <w:pPr>
        <w:ind w:firstLine="5670"/>
        <w:rPr>
          <w:lang w:val="uk-UA"/>
        </w:rPr>
      </w:pPr>
      <w:r w:rsidRPr="00EB2BEB">
        <w:rPr>
          <w:lang w:val="uk-UA"/>
        </w:rPr>
        <w:t xml:space="preserve">у Волинській області </w:t>
      </w:r>
    </w:p>
    <w:p w:rsidR="001165CC" w:rsidRPr="00EB2BEB" w:rsidRDefault="001165CC" w:rsidP="00FF6639">
      <w:pPr>
        <w:ind w:firstLine="5670"/>
        <w:rPr>
          <w:lang w:val="uk-UA"/>
        </w:rPr>
      </w:pPr>
      <w:r w:rsidRPr="00EB2BEB">
        <w:rPr>
          <w:lang w:val="uk-UA"/>
        </w:rPr>
        <w:t>від</w:t>
      </w:r>
      <w:r w:rsidR="00806634" w:rsidRPr="00EB2BEB">
        <w:rPr>
          <w:lang w:val="uk-UA"/>
        </w:rPr>
        <w:t xml:space="preserve"> </w:t>
      </w:r>
      <w:r w:rsidR="002E1167">
        <w:rPr>
          <w:lang w:val="uk-UA"/>
        </w:rPr>
        <w:t>23 червня</w:t>
      </w:r>
      <w:r w:rsidR="000B4CCB" w:rsidRPr="00EB2BEB">
        <w:rPr>
          <w:lang w:val="uk-UA"/>
        </w:rPr>
        <w:t xml:space="preserve"> 2021</w:t>
      </w:r>
      <w:r w:rsidRPr="00EB2BEB">
        <w:rPr>
          <w:lang w:val="uk-UA"/>
        </w:rPr>
        <w:t xml:space="preserve"> року №</w:t>
      </w:r>
      <w:r w:rsidR="00FF6639">
        <w:rPr>
          <w:lang w:val="uk-UA"/>
        </w:rPr>
        <w:t xml:space="preserve"> 317 </w:t>
      </w:r>
      <w:bookmarkStart w:id="0" w:name="_GoBack"/>
      <w:bookmarkEnd w:id="0"/>
      <w:r w:rsidR="002E5D44" w:rsidRPr="00EB2BEB">
        <w:rPr>
          <w:lang w:val="uk-UA"/>
        </w:rPr>
        <w:t>–</w:t>
      </w:r>
      <w:r w:rsidR="00AE4748" w:rsidRPr="00EB2BEB">
        <w:rPr>
          <w:lang w:val="uk-UA"/>
        </w:rPr>
        <w:t xml:space="preserve"> </w:t>
      </w:r>
      <w:r w:rsidR="002E5D44" w:rsidRPr="00EB2BEB">
        <w:rPr>
          <w:lang w:val="uk-UA"/>
        </w:rPr>
        <w:t>о</w:t>
      </w:r>
      <w:r w:rsidRPr="00EB2BEB">
        <w:rPr>
          <w:lang w:val="uk-UA"/>
        </w:rPr>
        <w:t>д</w:t>
      </w:r>
      <w:r w:rsidR="00BB4D7D" w:rsidRPr="00EB2BEB">
        <w:rPr>
          <w:lang w:val="uk-UA"/>
        </w:rPr>
        <w:t xml:space="preserve"> </w:t>
      </w:r>
    </w:p>
    <w:p w:rsidR="00094DCC" w:rsidRPr="00EB2BEB" w:rsidRDefault="00094DCC" w:rsidP="00E7199B">
      <w:pPr>
        <w:jc w:val="center"/>
        <w:rPr>
          <w:b/>
          <w:lang w:val="uk-UA"/>
        </w:rPr>
      </w:pPr>
    </w:p>
    <w:p w:rsidR="00E7199B" w:rsidRPr="00EB2BEB" w:rsidRDefault="00E7199B" w:rsidP="00E7199B">
      <w:pPr>
        <w:jc w:val="center"/>
        <w:rPr>
          <w:b/>
          <w:lang w:val="uk-UA"/>
        </w:rPr>
      </w:pPr>
      <w:r w:rsidRPr="00EB2BEB">
        <w:rPr>
          <w:b/>
          <w:lang w:val="uk-UA"/>
        </w:rPr>
        <w:t>УМОВИ</w:t>
      </w:r>
    </w:p>
    <w:p w:rsidR="00E7199B" w:rsidRPr="00EB2BEB" w:rsidRDefault="00E7199B" w:rsidP="00E7199B">
      <w:pPr>
        <w:jc w:val="center"/>
        <w:rPr>
          <w:b/>
          <w:lang w:val="uk-UA"/>
        </w:rPr>
      </w:pPr>
      <w:r w:rsidRPr="00EB2BEB">
        <w:rPr>
          <w:b/>
          <w:lang w:val="uk-UA"/>
        </w:rPr>
        <w:t>проведення конкурсу</w:t>
      </w:r>
    </w:p>
    <w:p w:rsidR="00E7199B" w:rsidRPr="00EB2BEB" w:rsidRDefault="00E7199B" w:rsidP="00505310">
      <w:pPr>
        <w:jc w:val="center"/>
        <w:rPr>
          <w:b/>
          <w:lang w:val="uk-UA"/>
        </w:rPr>
      </w:pPr>
      <w:r w:rsidRPr="00EB2BEB">
        <w:rPr>
          <w:b/>
          <w:lang w:val="uk-UA"/>
        </w:rPr>
        <w:t>на зайняття посади державної служби категорії «</w:t>
      </w:r>
      <w:r w:rsidR="008F195E" w:rsidRPr="00EB2BEB">
        <w:rPr>
          <w:b/>
          <w:lang w:val="uk-UA"/>
        </w:rPr>
        <w:t>В</w:t>
      </w:r>
      <w:r w:rsidRPr="00EB2BEB">
        <w:rPr>
          <w:b/>
          <w:lang w:val="uk-UA"/>
        </w:rPr>
        <w:t>» –</w:t>
      </w:r>
    </w:p>
    <w:p w:rsidR="00DF710A" w:rsidRPr="00EB2BEB" w:rsidRDefault="00B032AB" w:rsidP="00DF710A">
      <w:pPr>
        <w:jc w:val="center"/>
        <w:rPr>
          <w:b/>
          <w:lang w:val="uk-UA"/>
        </w:rPr>
      </w:pPr>
      <w:r w:rsidRPr="00B032AB">
        <w:rPr>
          <w:b/>
          <w:lang w:val="uk-UA"/>
        </w:rPr>
        <w:t xml:space="preserve">головного спеціаліста відділу бухгалтерського обліку та звітності управління економіки, бухгалтерського обліку та звітності </w:t>
      </w:r>
      <w:r w:rsidR="00DF710A" w:rsidRPr="00EB2BEB">
        <w:rPr>
          <w:b/>
          <w:lang w:val="uk-UA"/>
        </w:rPr>
        <w:t>Головного управління Держпродспоживслужби у Волинській області</w:t>
      </w:r>
    </w:p>
    <w:p w:rsidR="003E6AF9" w:rsidRPr="00EB2BEB" w:rsidRDefault="00157BE1" w:rsidP="00E7199B">
      <w:pPr>
        <w:ind w:firstLine="720"/>
        <w:jc w:val="both"/>
        <w:rPr>
          <w:b/>
          <w:sz w:val="18"/>
          <w:lang w:val="uk-UA"/>
        </w:rPr>
      </w:pPr>
      <w:r w:rsidRPr="00EB2BEB">
        <w:rPr>
          <w:b/>
          <w:sz w:val="18"/>
          <w:lang w:val="uk-UA"/>
        </w:rPr>
        <w:t xml:space="preserve">                                                      </w:t>
      </w:r>
      <w:r w:rsidR="00E7199B" w:rsidRPr="00EB2BEB">
        <w:rPr>
          <w:b/>
          <w:sz w:val="18"/>
          <w:lang w:val="uk-UA"/>
        </w:rPr>
        <w:t xml:space="preserve">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691"/>
      </w:tblGrid>
      <w:tr w:rsidR="00E7199B" w:rsidRPr="00EB2BEB" w:rsidTr="005E1D0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EB2BEB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EB2BEB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EB" w:rsidRPr="00EB2BEB" w:rsidRDefault="00EB2BEB" w:rsidP="00EB2BEB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B" w:rsidRPr="00B032AB" w:rsidRDefault="00B032AB" w:rsidP="00B032AB">
            <w:pPr>
              <w:ind w:firstLine="198"/>
              <w:jc w:val="both"/>
              <w:rPr>
                <w:color w:val="000000"/>
                <w:lang w:val="uk-UA"/>
              </w:rPr>
            </w:pPr>
            <w:r w:rsidRPr="00B032AB">
              <w:rPr>
                <w:color w:val="000000"/>
                <w:lang w:val="uk-UA"/>
              </w:rPr>
              <w:t>Забезпечує повне та достовірне відображення на рахунках бухгалтерського обліку, інформації, що міститься у прийнятих до обліку первинних документах.</w:t>
            </w:r>
          </w:p>
          <w:p w:rsidR="00B032AB" w:rsidRPr="00B032AB" w:rsidRDefault="00B032AB" w:rsidP="00B032AB">
            <w:pPr>
              <w:ind w:firstLine="198"/>
              <w:jc w:val="both"/>
              <w:rPr>
                <w:color w:val="000000"/>
                <w:lang w:val="uk-UA"/>
              </w:rPr>
            </w:pPr>
            <w:r w:rsidRPr="00B032AB">
              <w:rPr>
                <w:color w:val="000000"/>
                <w:lang w:val="uk-UA"/>
              </w:rPr>
              <w:t>Здійснює облік надходження грошових коштів від надання платних послуг, а також своєчасне відображення в бухгалтерському обліку операцій, що пов’язані з їх рухом.</w:t>
            </w:r>
          </w:p>
          <w:p w:rsidR="00B032AB" w:rsidRPr="00B032AB" w:rsidRDefault="00B032AB" w:rsidP="00B032AB">
            <w:pPr>
              <w:ind w:firstLine="198"/>
              <w:jc w:val="both"/>
              <w:rPr>
                <w:color w:val="000000"/>
                <w:lang w:val="uk-UA"/>
              </w:rPr>
            </w:pPr>
            <w:r w:rsidRPr="00B032AB">
              <w:rPr>
                <w:color w:val="000000"/>
                <w:lang w:val="uk-UA"/>
              </w:rPr>
              <w:t>Веде аналітичний облік касових видатків спеціально фонду державного бюджету.</w:t>
            </w:r>
          </w:p>
          <w:p w:rsidR="00B032AB" w:rsidRPr="00B032AB" w:rsidRDefault="00B032AB" w:rsidP="00B032AB">
            <w:pPr>
              <w:ind w:firstLine="19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B032AB">
              <w:rPr>
                <w:color w:val="000000"/>
                <w:lang w:val="uk-UA"/>
              </w:rPr>
              <w:t>абезпечує надання достовірної та повної інформації про наявність дебіторської та кредиторської заборгованості.</w:t>
            </w:r>
          </w:p>
          <w:p w:rsidR="00B032AB" w:rsidRPr="00B032AB" w:rsidRDefault="00B032AB" w:rsidP="00B032AB">
            <w:pPr>
              <w:ind w:firstLine="198"/>
              <w:jc w:val="both"/>
              <w:rPr>
                <w:color w:val="000000"/>
                <w:lang w:val="uk-UA"/>
              </w:rPr>
            </w:pPr>
            <w:r w:rsidRPr="00B032AB">
              <w:rPr>
                <w:color w:val="000000"/>
                <w:lang w:val="uk-UA"/>
              </w:rPr>
              <w:t>Проводить звіряння розрахунків з контрагентами шляхом формування актів звірок взаєморозрахунків.</w:t>
            </w:r>
          </w:p>
          <w:p w:rsidR="00B032AB" w:rsidRPr="00B032AB" w:rsidRDefault="00B032AB" w:rsidP="00B032AB">
            <w:pPr>
              <w:ind w:firstLine="198"/>
              <w:jc w:val="both"/>
              <w:rPr>
                <w:color w:val="000000"/>
                <w:lang w:val="uk-UA"/>
              </w:rPr>
            </w:pPr>
            <w:r w:rsidRPr="00B032AB">
              <w:rPr>
                <w:color w:val="000000"/>
                <w:lang w:val="uk-UA"/>
              </w:rPr>
              <w:t>Проводить аналіз даних бухгалтерського обліку та звітності щодо причин зростання дебіторської та кредиторської заборгованості, розробляє та здійснює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</w:t>
            </w:r>
            <w:r w:rsidR="00410418">
              <w:rPr>
                <w:color w:val="000000"/>
                <w:lang w:val="uk-UA"/>
              </w:rPr>
              <w:t>.</w:t>
            </w:r>
          </w:p>
          <w:p w:rsidR="00B032AB" w:rsidRPr="00B032AB" w:rsidRDefault="00B032AB" w:rsidP="00B032AB">
            <w:pPr>
              <w:ind w:firstLine="198"/>
              <w:jc w:val="both"/>
              <w:rPr>
                <w:color w:val="000000"/>
                <w:lang w:val="uk-UA"/>
              </w:rPr>
            </w:pPr>
            <w:r w:rsidRPr="00B032AB">
              <w:rPr>
                <w:color w:val="000000"/>
                <w:lang w:val="uk-UA"/>
              </w:rPr>
              <w:t xml:space="preserve">Здійснює відображення операцій з придбання, списання, переміщення та безкоштовної передачі карантинних та фітосанітарних сертифікатів. </w:t>
            </w:r>
          </w:p>
          <w:p w:rsidR="00B032AB" w:rsidRPr="00B032AB" w:rsidRDefault="00B032AB" w:rsidP="00B032AB">
            <w:pPr>
              <w:ind w:firstLine="198"/>
              <w:jc w:val="both"/>
              <w:rPr>
                <w:color w:val="000000"/>
                <w:lang w:val="uk-UA"/>
              </w:rPr>
            </w:pPr>
            <w:r w:rsidRPr="00B032AB">
              <w:rPr>
                <w:color w:val="000000"/>
                <w:lang w:val="uk-UA"/>
              </w:rPr>
              <w:t>Готує дані для включення їх до фінансової звітності, здійснює складання окремих її форм, а також форм іншої періодичної звітності яка ґрунтується на даних бухгалтерського обліку.</w:t>
            </w:r>
          </w:p>
          <w:p w:rsidR="00B032AB" w:rsidRPr="00B032AB" w:rsidRDefault="00B032AB" w:rsidP="00B032AB">
            <w:pPr>
              <w:ind w:firstLine="198"/>
              <w:jc w:val="both"/>
              <w:rPr>
                <w:color w:val="000000"/>
                <w:lang w:val="uk-UA"/>
              </w:rPr>
            </w:pPr>
            <w:r w:rsidRPr="00B032AB">
              <w:rPr>
                <w:color w:val="000000"/>
                <w:lang w:val="uk-UA"/>
              </w:rPr>
              <w:t>Формує меморіальні ордери №3 «Накопичувальна відомість руху грошових коштів спеціального фонду на рахунках, відкритих в органах Державної ка</w:t>
            </w:r>
            <w:r>
              <w:rPr>
                <w:color w:val="000000"/>
                <w:lang w:val="uk-UA"/>
              </w:rPr>
              <w:t>значейської служби України»,  №</w:t>
            </w:r>
            <w:r w:rsidRPr="00B032AB">
              <w:rPr>
                <w:color w:val="000000"/>
                <w:lang w:val="uk-UA"/>
              </w:rPr>
              <w:t xml:space="preserve">14 «Накопичувальна відомість нарахування доходів спеціального фонду суб’єктів державного сектору», </w:t>
            </w:r>
            <w:r>
              <w:rPr>
                <w:color w:val="000000"/>
                <w:lang w:val="uk-UA"/>
              </w:rPr>
              <w:t xml:space="preserve">             №</w:t>
            </w:r>
            <w:r w:rsidRPr="00B032AB">
              <w:rPr>
                <w:color w:val="000000"/>
                <w:lang w:val="uk-UA"/>
              </w:rPr>
              <w:t>6 «Накопичувальна відомість за розрахунками з кредиторами».</w:t>
            </w:r>
          </w:p>
          <w:p w:rsidR="00EB2BEB" w:rsidRPr="00EB2BEB" w:rsidRDefault="00B032AB" w:rsidP="00B032AB">
            <w:pPr>
              <w:ind w:firstLine="198"/>
              <w:jc w:val="both"/>
              <w:rPr>
                <w:lang w:val="uk-UA"/>
              </w:rPr>
            </w:pPr>
            <w:r w:rsidRPr="00B032AB">
              <w:rPr>
                <w:color w:val="000000"/>
                <w:lang w:val="uk-UA"/>
              </w:rPr>
              <w:t>Відповідає за збереження бухгалтерських документів, з якими працює, оформляє їх відповідно до встановленого порядку для подальшої передачі на зберігання до архіву Головного управління.</w:t>
            </w:r>
          </w:p>
        </w:tc>
      </w:tr>
      <w:tr w:rsidR="00A153E9" w:rsidRPr="00EB2BEB" w:rsidTr="005E1D01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 xml:space="preserve">Умови оплати праці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7" w:rsidRPr="00EB2BEB" w:rsidRDefault="00C34BB7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Посадовий оклад – 5</w:t>
            </w:r>
            <w:r w:rsidR="00B032AB">
              <w:rPr>
                <w:lang w:val="uk-UA"/>
              </w:rPr>
              <w:t>5</w:t>
            </w:r>
            <w:r w:rsidRPr="00EB2BEB">
              <w:rPr>
                <w:lang w:val="uk-UA"/>
              </w:rPr>
              <w:t>00 грн.;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надбавки, доплати, премії </w:t>
            </w:r>
            <w:r w:rsidR="00C34BB7" w:rsidRPr="00EB2BEB">
              <w:rPr>
                <w:lang w:val="uk-UA"/>
              </w:rPr>
              <w:t xml:space="preserve">та компенсації </w:t>
            </w:r>
            <w:r w:rsidRPr="00EB2BEB">
              <w:rPr>
                <w:lang w:val="uk-UA"/>
              </w:rPr>
              <w:t>відповідно до статті 52 Закону України «Про державну службу»</w:t>
            </w:r>
            <w:r w:rsidR="00C34BB7" w:rsidRPr="00EB2BEB">
              <w:rPr>
                <w:lang w:val="uk-UA"/>
              </w:rPr>
              <w:t>;</w:t>
            </w:r>
          </w:p>
          <w:p w:rsidR="00C34BB7" w:rsidRPr="00EB2BEB" w:rsidRDefault="00C923F6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szCs w:val="28"/>
                <w:lang w:val="uk-UA"/>
              </w:rPr>
              <w:lastRenderedPageBreak/>
              <w:t>надбавка до по</w:t>
            </w:r>
            <w:r w:rsidR="00C34BB7" w:rsidRPr="00EB2BEB">
              <w:rPr>
                <w:szCs w:val="28"/>
                <w:lang w:val="uk-UA"/>
              </w:rPr>
              <w:t>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153E9" w:rsidRPr="00EB2BEB" w:rsidTr="005E1D01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Безстроково</w:t>
            </w:r>
            <w:r w:rsidR="00C34BB7" w:rsidRPr="00EB2B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BB7" w:rsidRPr="00EB2BEB" w:rsidRDefault="00C34BB7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color w:val="000000"/>
                <w:lang w:val="uk-UA" w:eastAsia="en-US"/>
              </w:rPr>
            </w:pPr>
            <w:r w:rsidRPr="00EB2BEB">
              <w:rPr>
                <w:color w:val="000000"/>
                <w:lang w:val="uk-UA" w:eastAsia="en-US"/>
              </w:rPr>
              <w:t xml:space="preserve">1) заява про участь у конкурсі із зазначенням основних мотивів </w:t>
            </w:r>
            <w:r w:rsidRPr="00EB2BEB">
              <w:rPr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Pr="00EB2BEB">
                <w:rPr>
                  <w:lang w:val="uk-UA" w:eastAsia="en-US"/>
                </w:rPr>
                <w:t>додатком 2</w:t>
              </w:r>
            </w:hyperlink>
            <w:r w:rsidRPr="00EB2BEB">
              <w:rPr>
                <w:rFonts w:eastAsiaTheme="minorEastAsia"/>
                <w:lang w:val="uk-UA"/>
              </w:rPr>
              <w:t xml:space="preserve"> П</w:t>
            </w:r>
            <w:r w:rsidRPr="00EB2BEB">
              <w:rPr>
                <w:lang w:val="uk-UA" w:eastAsia="en-US"/>
              </w:rPr>
              <w:t xml:space="preserve">орядку проведення конкурсу на зайняття посад державної служби </w:t>
            </w:r>
            <w:r w:rsidR="00C34BB7" w:rsidRPr="00EB2BEB">
              <w:rPr>
                <w:lang w:val="uk-UA" w:eastAsia="en-US"/>
              </w:rPr>
              <w:t xml:space="preserve">(за змінами) </w:t>
            </w:r>
            <w:r w:rsidRPr="00EB2BEB">
              <w:rPr>
                <w:lang w:val="uk-UA" w:eastAsia="en-US"/>
              </w:rPr>
              <w:t>(далі – Порядок);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1" w:name="n1171"/>
            <w:bookmarkEnd w:id="1"/>
            <w:r w:rsidRPr="00EB2BEB">
              <w:rPr>
                <w:lang w:val="uk-UA" w:eastAsia="en-US"/>
              </w:rPr>
              <w:t>2) резюме за формою згідно з </w:t>
            </w:r>
            <w:hyperlink r:id="rId6" w:anchor="n1039" w:history="1">
              <w:r w:rsidRPr="00EB2BEB">
                <w:rPr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EB2BEB">
                <w:rPr>
                  <w:b/>
                  <w:bCs/>
                  <w:vertAlign w:val="superscript"/>
                  <w:lang w:val="uk-UA" w:eastAsia="en-US"/>
                </w:rPr>
                <w:t>-1</w:t>
              </w:r>
            </w:hyperlink>
            <w:r w:rsidRPr="00EB2BEB">
              <w:rPr>
                <w:rFonts w:eastAsiaTheme="minorEastAsia"/>
                <w:lang w:val="uk-UA"/>
              </w:rPr>
              <w:t xml:space="preserve"> </w:t>
            </w:r>
            <w:r w:rsidRPr="00EB2BEB">
              <w:rPr>
                <w:lang w:val="uk-UA" w:eastAsia="en-US"/>
              </w:rPr>
              <w:t>Порядку, в якому обов’язково зазначається така інформація: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2" w:name="n1172"/>
            <w:bookmarkEnd w:id="2"/>
            <w:r w:rsidRPr="00EB2BEB">
              <w:rPr>
                <w:lang w:val="uk-UA" w:eastAsia="en-US"/>
              </w:rPr>
              <w:t>- прізвище, ім’я, по батькові кандидата;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3" w:name="n1173"/>
            <w:bookmarkEnd w:id="3"/>
            <w:r w:rsidRPr="00EB2BEB">
              <w:rPr>
                <w:lang w:val="uk-UA" w:eastAsia="en-US"/>
              </w:rPr>
              <w:t>- реквізити документа, що посвідчує особу та підтверджує громадянство України;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4" w:name="n1174"/>
            <w:bookmarkEnd w:id="4"/>
            <w:r w:rsidRPr="00EB2BEB">
              <w:rPr>
                <w:lang w:val="uk-UA" w:eastAsia="en-US"/>
              </w:rPr>
              <w:t>- підтвердження наявності відповідного ступеня вищої освіти;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5" w:name="n1175"/>
            <w:bookmarkEnd w:id="5"/>
            <w:r w:rsidRPr="00EB2BEB">
              <w:rPr>
                <w:lang w:val="uk-UA" w:eastAsia="en-US"/>
              </w:rPr>
              <w:t>- підтвердження рівня вільного володіння державною мовою;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6" w:name="n1176"/>
            <w:bookmarkEnd w:id="6"/>
            <w:r w:rsidRPr="00EB2BEB">
              <w:rPr>
                <w:lang w:val="uk-UA" w:eastAsia="en-US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7" w:name="n1177"/>
            <w:bookmarkEnd w:id="7"/>
            <w:r w:rsidRPr="00EB2BEB">
              <w:rPr>
                <w:lang w:val="uk-UA" w:eastAsia="en-US"/>
              </w:rPr>
              <w:t>3) заява,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EB2BEB">
                <w:rPr>
                  <w:lang w:val="uk-UA" w:eastAsia="en-US"/>
                </w:rPr>
                <w:t>третьою</w:t>
              </w:r>
            </w:hyperlink>
            <w:r w:rsidRPr="00EB2BEB">
              <w:rPr>
                <w:lang w:val="uk-UA" w:eastAsia="en-US"/>
              </w:rPr>
              <w:t> або </w:t>
            </w:r>
            <w:hyperlink r:id="rId9" w:anchor="n14" w:tgtFrame="_blank" w:history="1">
              <w:r w:rsidRPr="00EB2BEB">
                <w:rPr>
                  <w:lang w:val="uk-UA" w:eastAsia="en-US"/>
                </w:rPr>
                <w:t>четвертою</w:t>
              </w:r>
            </w:hyperlink>
            <w:r w:rsidRPr="00EB2BEB">
              <w:rPr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r w:rsidRPr="00EB2BEB">
              <w:rPr>
                <w:lang w:val="uk-UA" w:eastAsia="en-US"/>
              </w:rPr>
              <w:t>Подача додатків до заяви не є обов’язковою.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</w:p>
          <w:p w:rsidR="00A153E9" w:rsidRPr="00EB2BEB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EB2BEB">
              <w:rPr>
                <w:color w:val="000000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153E9" w:rsidRPr="00EB2BEB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10" w:name="n1183"/>
            <w:bookmarkEnd w:id="10"/>
            <w:r w:rsidRPr="00EB2BEB">
              <w:rPr>
                <w:color w:val="000000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EB2BEB" w:rsidRDefault="00A153E9" w:rsidP="002E1167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Термін подання інформації: до 17 год. 15 хв. </w:t>
            </w:r>
            <w:r w:rsidR="002E11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</w:t>
            </w:r>
            <w:r w:rsidR="005E1D01" w:rsidRPr="00EB2BEB">
              <w:rPr>
                <w:rFonts w:ascii="Times New Roman" w:hAnsi="Times New Roman"/>
                <w:sz w:val="24"/>
                <w:szCs w:val="24"/>
                <w:lang w:eastAsia="en-US"/>
              </w:rPr>
              <w:t>червня</w:t>
            </w:r>
            <w:r w:rsidRPr="00EB2B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2021 року.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Додаткові (необов’язкові) документи</w:t>
            </w:r>
          </w:p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ab/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1) 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153E9" w:rsidRPr="00EB2BEB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lang w:val="uk-UA"/>
              </w:rPr>
            </w:pPr>
            <w:r w:rsidRPr="00EB2BEB">
              <w:rPr>
                <w:color w:val="000000"/>
                <w:lang w:val="uk-UA"/>
              </w:rPr>
              <w:t xml:space="preserve">  2)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Дата і час початку пр</w:t>
            </w:r>
            <w:r w:rsidR="00411A06" w:rsidRPr="00EB2BEB">
              <w:rPr>
                <w:b/>
                <w:color w:val="000000"/>
                <w:lang w:val="uk-UA"/>
              </w:rPr>
              <w:t>оведення тестування кандидатів</w:t>
            </w:r>
          </w:p>
          <w:p w:rsidR="00411A06" w:rsidRPr="00EB2BEB" w:rsidRDefault="00411A06" w:rsidP="00A153E9">
            <w:pPr>
              <w:rPr>
                <w:b/>
                <w:color w:val="000000"/>
                <w:lang w:val="uk-UA"/>
              </w:rPr>
            </w:pPr>
          </w:p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lastRenderedPageBreak/>
              <w:t>Місце аб</w:t>
            </w:r>
            <w:r w:rsidR="00411A06" w:rsidRPr="00EB2BEB">
              <w:rPr>
                <w:b/>
                <w:color w:val="000000"/>
                <w:lang w:val="uk-UA"/>
              </w:rPr>
              <w:t>о спосіб проведення тестування.</w:t>
            </w:r>
          </w:p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11A06" w:rsidRPr="00EB2BEB" w:rsidRDefault="00411A06" w:rsidP="00A153E9">
            <w:pPr>
              <w:rPr>
                <w:b/>
                <w:color w:val="000000"/>
                <w:lang w:val="uk-UA"/>
              </w:rPr>
            </w:pPr>
          </w:p>
          <w:p w:rsidR="00FC71AE" w:rsidRPr="00EB2BEB" w:rsidRDefault="00FC71AE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2E1167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 липня</w:t>
            </w:r>
            <w:r w:rsidR="00A153E9" w:rsidRPr="00EB2BEB">
              <w:rPr>
                <w:rFonts w:ascii="Times New Roman" w:hAnsi="Times New Roman"/>
                <w:sz w:val="24"/>
                <w:szCs w:val="24"/>
              </w:rPr>
              <w:t xml:space="preserve"> 2021 року, початок о 10 год. 00 хв.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A06" w:rsidRPr="00EB2BEB" w:rsidRDefault="00411A06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Луцьк, вул. Поліська Січ, 10 (проведення тестування за фізичної присутності кандидатів) 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м. Луцьк, вул. Поліська Січ, 10 (проведення співбесіди за фізичної присутності кандидатів)</w:t>
            </w:r>
          </w:p>
          <w:p w:rsidR="00FC71AE" w:rsidRPr="00EB2BEB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EB2BEB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EB2BEB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06" w:rsidRPr="00EB2BEB" w:rsidRDefault="00411A06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EB2BEB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м. Луцьк, вул. Поліська Січ, 10 (проведення співбесіди за фізичної присутності кандидатів)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lastRenderedPageBreak/>
              <w:t>Прізвище, ім</w:t>
            </w:r>
            <w:r w:rsidRPr="00EB2BEB">
              <w:rPr>
                <w:b/>
                <w:lang w:val="uk-UA"/>
              </w:rPr>
              <w:t>’</w:t>
            </w:r>
            <w:r w:rsidRPr="00EB2BEB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B2BEB">
              <w:rPr>
                <w:lang w:val="uk-UA"/>
              </w:rPr>
              <w:t>Павлюк Анна Дмитрівна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B2BEB">
              <w:rPr>
                <w:lang w:val="uk-UA"/>
              </w:rPr>
              <w:t>тел. (0332) 729 381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B2BEB">
              <w:rPr>
                <w:color w:val="000000"/>
                <w:lang w:val="uk-UA"/>
              </w:rPr>
              <w:t>HR@voldpss.gov.ua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A153E9" w:rsidRPr="00EB2BEB" w:rsidTr="005E1D0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153E9" w:rsidRPr="00EB2BEB" w:rsidTr="005E1D01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EB2BEB" w:rsidRDefault="00A153E9" w:rsidP="00E0089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Вища освіта за освітнім ступенем не нижче молодшого бакалавра, бакалавра</w:t>
            </w:r>
            <w:r w:rsidR="00FC71AE" w:rsidRPr="00EB2BEB">
              <w:rPr>
                <w:lang w:val="uk-UA"/>
              </w:rPr>
              <w:t xml:space="preserve"> </w:t>
            </w:r>
            <w:r w:rsidR="00B032AB" w:rsidRPr="00B032AB">
              <w:rPr>
                <w:lang w:val="uk-UA"/>
              </w:rPr>
              <w:t>фінансово-економічного спрямування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Не потребує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rStyle w:val="rvts0"/>
                <w:lang w:val="uk-UA"/>
              </w:rPr>
            </w:pPr>
            <w:r w:rsidRPr="00EB2BEB">
              <w:rPr>
                <w:rStyle w:val="rvts0"/>
                <w:lang w:val="uk-UA"/>
              </w:rPr>
              <w:t>Вільне володіння державною мовою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153E9" w:rsidRPr="00EB2BEB" w:rsidTr="005E1D0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ab/>
            </w:r>
            <w:r w:rsidRPr="00EB2BEB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FF6639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EB2BEB">
              <w:rPr>
                <w:rStyle w:val="rvts0"/>
                <w:lang w:val="uk-UA"/>
              </w:rPr>
              <w:t>Якісне виконання поставлених завдань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чітке і точне формулювання мети, цілей і завдань службової діяльності;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комплексний підхід до виконання завдань, виявлення ризиків; </w:t>
            </w:r>
          </w:p>
          <w:p w:rsidR="00A153E9" w:rsidRPr="00EB2BEB" w:rsidRDefault="00A153E9" w:rsidP="00A153E9">
            <w:pPr>
              <w:jc w:val="both"/>
              <w:rPr>
                <w:rStyle w:val="rvts0"/>
                <w:highlight w:val="cyan"/>
                <w:lang w:val="uk-UA"/>
              </w:rPr>
            </w:pPr>
            <w:r w:rsidRPr="00EB2BEB">
              <w:rPr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EB2BEB">
              <w:rPr>
                <w:rStyle w:val="rvts0"/>
                <w:lang w:val="uk-UA"/>
              </w:rPr>
              <w:t>Відповідальність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A153E9" w:rsidRPr="00EB2BEB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A153E9" w:rsidRPr="00EB2BEB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lang w:val="uk-UA"/>
              </w:rPr>
            </w:pPr>
            <w:r w:rsidRPr="00EB2BEB">
              <w:rPr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E00898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 грамотність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lastRenderedPageBreak/>
              <w:t xml:space="preserve"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здатність уникати небезпек в цифровому середовищі, захищати особисті та конфіденційні дані;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кваліфікованих електронним підписом (КЕП);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A153E9" w:rsidRPr="00EB2BEB" w:rsidTr="005E1D0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- Конституції України;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- Закону України «Про державну службу»;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- Закону України «Про запобігання корупції»</w:t>
            </w:r>
          </w:p>
          <w:p w:rsidR="008746C1" w:rsidRPr="00EB2BEB" w:rsidRDefault="008746C1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A153E9" w:rsidRPr="00EB2BEB" w:rsidTr="005E1D01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Знання: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-Бюджетного кодексу України; </w:t>
            </w:r>
          </w:p>
          <w:p w:rsidR="00E00898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00898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E00898">
              <w:rPr>
                <w:lang w:val="uk-UA"/>
              </w:rPr>
              <w:t xml:space="preserve"> України «</w:t>
            </w:r>
            <w:r w:rsidRPr="00E00898">
              <w:rPr>
                <w:bCs/>
                <w:lang w:val="uk-UA"/>
              </w:rPr>
              <w:t>Про бухгалтерський облік та фінансову звітність в Україні»</w:t>
            </w:r>
            <w:r>
              <w:rPr>
                <w:bCs/>
                <w:lang w:val="uk-UA"/>
              </w:rPr>
              <w:t>;</w:t>
            </w:r>
            <w:r w:rsidRPr="00E00898">
              <w:rPr>
                <w:bCs/>
                <w:lang w:val="uk-UA"/>
              </w:rPr>
              <w:t xml:space="preserve"> </w:t>
            </w:r>
            <w:r w:rsidRPr="00E00898">
              <w:rPr>
                <w:lang w:val="uk-UA"/>
              </w:rPr>
              <w:t xml:space="preserve">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-постанови Кабінету Міністрів України від 11.10.2016 №710 «Про ефективне використання державних коштів»;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 постанови Кабінету Міністрів України від 28.02.2002 №228 «Про затвердження Порядку складання, розгляду, затвердження та основних вимог до виконання кошторисів бюджетних установ»;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 постанови Кабінету Міністрів України від 18.01.2017 №15 «Питання оплати праці працівників державних органів»;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 постанови Кабінету Міністрів України від 28.01.2002 №57 «Про затвердження документів, що застосовуються в процесі виконання бюджету»;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 наказу Міністерства фінансів України від 14.01.2011 №11 «Про бюджетну класифікацію»;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 наказу Міністерства фінансів України від 12.03.2012 №333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бюджету»;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 наказу Міністерства фінансів України від 24.12.2012 №1407 «Про затвердження Порядку казначейського обслуговування державного бюджету за витратами»;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 наказу Міністерства фінансів України від 06.06.2012 №687 «Про затвердження Інструкції з підготовки бюджетних запитів»; </w:t>
            </w:r>
          </w:p>
          <w:p w:rsidR="00E00898" w:rsidRPr="00B6722D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 xml:space="preserve">- наказу Міністерства фінансів України від 10.12.2010 №1536 «Про результативні показники бюджетної програми»; </w:t>
            </w:r>
          </w:p>
          <w:p w:rsidR="00E00898" w:rsidRDefault="00E00898" w:rsidP="00E00898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B6722D">
              <w:rPr>
                <w:lang w:val="uk-UA"/>
              </w:rPr>
              <w:t>- наказу Міністерства фінансів України від 29.12.2002 №1098 «Про паспорти бюджетних програм»</w:t>
            </w:r>
            <w:r>
              <w:rPr>
                <w:lang w:val="uk-UA"/>
              </w:rPr>
              <w:t>,</w:t>
            </w:r>
          </w:p>
          <w:p w:rsidR="002E1167" w:rsidRPr="00EB2BEB" w:rsidRDefault="002E1167" w:rsidP="00E00898">
            <w:pPr>
              <w:pStyle w:val="rvps14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083F9A">
              <w:rPr>
                <w:lang w:val="uk-UA"/>
              </w:rPr>
              <w:t>- інших законодавчих та нормативно-правових актів</w:t>
            </w:r>
          </w:p>
        </w:tc>
      </w:tr>
    </w:tbl>
    <w:p w:rsidR="00823A62" w:rsidRPr="00EB2BEB" w:rsidRDefault="00823A62" w:rsidP="00D142B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EB2BEB" w:rsidSect="00DF710A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70C"/>
    <w:multiLevelType w:val="hybridMultilevel"/>
    <w:tmpl w:val="7BE687B2"/>
    <w:lvl w:ilvl="0" w:tplc="622232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444B5"/>
    <w:rsid w:val="00051736"/>
    <w:rsid w:val="00054B9C"/>
    <w:rsid w:val="00076592"/>
    <w:rsid w:val="000938E6"/>
    <w:rsid w:val="00094DCC"/>
    <w:rsid w:val="000A1C46"/>
    <w:rsid w:val="000B09BF"/>
    <w:rsid w:val="000B3ADA"/>
    <w:rsid w:val="000B4CCB"/>
    <w:rsid w:val="000D6D17"/>
    <w:rsid w:val="000F68D9"/>
    <w:rsid w:val="00100BC1"/>
    <w:rsid w:val="00104825"/>
    <w:rsid w:val="00104D84"/>
    <w:rsid w:val="00106B44"/>
    <w:rsid w:val="00111495"/>
    <w:rsid w:val="001126FA"/>
    <w:rsid w:val="001165CC"/>
    <w:rsid w:val="001361E4"/>
    <w:rsid w:val="00140588"/>
    <w:rsid w:val="00157BE1"/>
    <w:rsid w:val="0019061D"/>
    <w:rsid w:val="001C373B"/>
    <w:rsid w:val="001C79F6"/>
    <w:rsid w:val="001D1F65"/>
    <w:rsid w:val="001F56C4"/>
    <w:rsid w:val="001F61F0"/>
    <w:rsid w:val="00237DAE"/>
    <w:rsid w:val="00283C85"/>
    <w:rsid w:val="002919DE"/>
    <w:rsid w:val="002A3825"/>
    <w:rsid w:val="002B68AD"/>
    <w:rsid w:val="002C5B28"/>
    <w:rsid w:val="002E1167"/>
    <w:rsid w:val="002E5D44"/>
    <w:rsid w:val="002E6068"/>
    <w:rsid w:val="00320F1A"/>
    <w:rsid w:val="003407AD"/>
    <w:rsid w:val="00340E2D"/>
    <w:rsid w:val="003636E8"/>
    <w:rsid w:val="00377ED1"/>
    <w:rsid w:val="00386CC1"/>
    <w:rsid w:val="003C3941"/>
    <w:rsid w:val="003C454A"/>
    <w:rsid w:val="003D11FD"/>
    <w:rsid w:val="003D375E"/>
    <w:rsid w:val="003E6AF9"/>
    <w:rsid w:val="003F6B62"/>
    <w:rsid w:val="00410418"/>
    <w:rsid w:val="00411A06"/>
    <w:rsid w:val="00415FDE"/>
    <w:rsid w:val="00475FDB"/>
    <w:rsid w:val="004A0151"/>
    <w:rsid w:val="004A15D2"/>
    <w:rsid w:val="004A398A"/>
    <w:rsid w:val="004A52EF"/>
    <w:rsid w:val="004A74E4"/>
    <w:rsid w:val="004B2336"/>
    <w:rsid w:val="004B3352"/>
    <w:rsid w:val="004B5325"/>
    <w:rsid w:val="004D19A5"/>
    <w:rsid w:val="004E4715"/>
    <w:rsid w:val="004E7AB6"/>
    <w:rsid w:val="004F5199"/>
    <w:rsid w:val="00505310"/>
    <w:rsid w:val="0051151F"/>
    <w:rsid w:val="0051701D"/>
    <w:rsid w:val="0055012C"/>
    <w:rsid w:val="00556315"/>
    <w:rsid w:val="00576ED7"/>
    <w:rsid w:val="00591845"/>
    <w:rsid w:val="005A3A2E"/>
    <w:rsid w:val="005B1C4F"/>
    <w:rsid w:val="005B6DFE"/>
    <w:rsid w:val="005C61E8"/>
    <w:rsid w:val="005E1D01"/>
    <w:rsid w:val="005E342B"/>
    <w:rsid w:val="005F437E"/>
    <w:rsid w:val="0060221D"/>
    <w:rsid w:val="00620A75"/>
    <w:rsid w:val="00626869"/>
    <w:rsid w:val="006347E8"/>
    <w:rsid w:val="00657895"/>
    <w:rsid w:val="00661B9B"/>
    <w:rsid w:val="00680DF1"/>
    <w:rsid w:val="00683A87"/>
    <w:rsid w:val="006A059C"/>
    <w:rsid w:val="006A3DC0"/>
    <w:rsid w:val="006A59F5"/>
    <w:rsid w:val="006C11A4"/>
    <w:rsid w:val="006C3A91"/>
    <w:rsid w:val="006E6AC3"/>
    <w:rsid w:val="006F7E4C"/>
    <w:rsid w:val="00705FA0"/>
    <w:rsid w:val="007413D4"/>
    <w:rsid w:val="00752831"/>
    <w:rsid w:val="00782340"/>
    <w:rsid w:val="007B04EB"/>
    <w:rsid w:val="007B0586"/>
    <w:rsid w:val="007C0A02"/>
    <w:rsid w:val="007C6112"/>
    <w:rsid w:val="007D510D"/>
    <w:rsid w:val="007D60DB"/>
    <w:rsid w:val="00806634"/>
    <w:rsid w:val="00806B79"/>
    <w:rsid w:val="00811473"/>
    <w:rsid w:val="00817609"/>
    <w:rsid w:val="00823086"/>
    <w:rsid w:val="00823A62"/>
    <w:rsid w:val="00824E4C"/>
    <w:rsid w:val="00837395"/>
    <w:rsid w:val="00855AAB"/>
    <w:rsid w:val="008711F2"/>
    <w:rsid w:val="008746C1"/>
    <w:rsid w:val="008767A4"/>
    <w:rsid w:val="00882EE8"/>
    <w:rsid w:val="00892A81"/>
    <w:rsid w:val="00893A88"/>
    <w:rsid w:val="00893DF5"/>
    <w:rsid w:val="00896A5A"/>
    <w:rsid w:val="008A0571"/>
    <w:rsid w:val="008B18E3"/>
    <w:rsid w:val="008C0358"/>
    <w:rsid w:val="008C4760"/>
    <w:rsid w:val="008D23FE"/>
    <w:rsid w:val="008E614E"/>
    <w:rsid w:val="008F0DD6"/>
    <w:rsid w:val="008F195E"/>
    <w:rsid w:val="00903E92"/>
    <w:rsid w:val="00916BB3"/>
    <w:rsid w:val="00936244"/>
    <w:rsid w:val="00953D8E"/>
    <w:rsid w:val="0096287D"/>
    <w:rsid w:val="009646F6"/>
    <w:rsid w:val="0097061D"/>
    <w:rsid w:val="00972FDE"/>
    <w:rsid w:val="0097629E"/>
    <w:rsid w:val="00981976"/>
    <w:rsid w:val="009A3DF2"/>
    <w:rsid w:val="009A4532"/>
    <w:rsid w:val="009C0E00"/>
    <w:rsid w:val="009C4C5C"/>
    <w:rsid w:val="009D7FD0"/>
    <w:rsid w:val="009E2A77"/>
    <w:rsid w:val="009F2D0A"/>
    <w:rsid w:val="00A0127D"/>
    <w:rsid w:val="00A10AA6"/>
    <w:rsid w:val="00A153E9"/>
    <w:rsid w:val="00A41BCB"/>
    <w:rsid w:val="00A46DB3"/>
    <w:rsid w:val="00A60E04"/>
    <w:rsid w:val="00A84444"/>
    <w:rsid w:val="00A96CDC"/>
    <w:rsid w:val="00AB772E"/>
    <w:rsid w:val="00AC5618"/>
    <w:rsid w:val="00AC6F1B"/>
    <w:rsid w:val="00AD13B1"/>
    <w:rsid w:val="00AE4748"/>
    <w:rsid w:val="00B032AB"/>
    <w:rsid w:val="00B21238"/>
    <w:rsid w:val="00B45816"/>
    <w:rsid w:val="00B627FF"/>
    <w:rsid w:val="00B630AB"/>
    <w:rsid w:val="00B65C30"/>
    <w:rsid w:val="00B81827"/>
    <w:rsid w:val="00BB4D7D"/>
    <w:rsid w:val="00BD0B9C"/>
    <w:rsid w:val="00BD157C"/>
    <w:rsid w:val="00BD18A8"/>
    <w:rsid w:val="00BD522C"/>
    <w:rsid w:val="00BD55CE"/>
    <w:rsid w:val="00BF138B"/>
    <w:rsid w:val="00C11CF9"/>
    <w:rsid w:val="00C20997"/>
    <w:rsid w:val="00C240E9"/>
    <w:rsid w:val="00C259D9"/>
    <w:rsid w:val="00C26347"/>
    <w:rsid w:val="00C34BB7"/>
    <w:rsid w:val="00C45734"/>
    <w:rsid w:val="00C6643D"/>
    <w:rsid w:val="00C72838"/>
    <w:rsid w:val="00C85444"/>
    <w:rsid w:val="00C923F6"/>
    <w:rsid w:val="00CA0A86"/>
    <w:rsid w:val="00CB19D6"/>
    <w:rsid w:val="00CC32FE"/>
    <w:rsid w:val="00D019A4"/>
    <w:rsid w:val="00D057D1"/>
    <w:rsid w:val="00D07FAC"/>
    <w:rsid w:val="00D13F44"/>
    <w:rsid w:val="00D142B5"/>
    <w:rsid w:val="00D16E76"/>
    <w:rsid w:val="00D270E7"/>
    <w:rsid w:val="00D42D2A"/>
    <w:rsid w:val="00D4650D"/>
    <w:rsid w:val="00D557DA"/>
    <w:rsid w:val="00D72312"/>
    <w:rsid w:val="00D7583E"/>
    <w:rsid w:val="00D82376"/>
    <w:rsid w:val="00D90D9E"/>
    <w:rsid w:val="00DB764A"/>
    <w:rsid w:val="00DC1057"/>
    <w:rsid w:val="00DC377C"/>
    <w:rsid w:val="00DD3B23"/>
    <w:rsid w:val="00DE42C7"/>
    <w:rsid w:val="00DF3365"/>
    <w:rsid w:val="00DF710A"/>
    <w:rsid w:val="00DF7A0E"/>
    <w:rsid w:val="00E00898"/>
    <w:rsid w:val="00E05800"/>
    <w:rsid w:val="00E114FB"/>
    <w:rsid w:val="00E22BAC"/>
    <w:rsid w:val="00E7199B"/>
    <w:rsid w:val="00E83B2F"/>
    <w:rsid w:val="00E92CD5"/>
    <w:rsid w:val="00E9419F"/>
    <w:rsid w:val="00E979F6"/>
    <w:rsid w:val="00EB2BEB"/>
    <w:rsid w:val="00EE221C"/>
    <w:rsid w:val="00EE5CFD"/>
    <w:rsid w:val="00EE6375"/>
    <w:rsid w:val="00F02B7B"/>
    <w:rsid w:val="00F076B2"/>
    <w:rsid w:val="00F45BDA"/>
    <w:rsid w:val="00F51638"/>
    <w:rsid w:val="00F53307"/>
    <w:rsid w:val="00F5579A"/>
    <w:rsid w:val="00F62254"/>
    <w:rsid w:val="00F66FEE"/>
    <w:rsid w:val="00F73105"/>
    <w:rsid w:val="00F824E3"/>
    <w:rsid w:val="00FC0FBB"/>
    <w:rsid w:val="00FC3CF6"/>
    <w:rsid w:val="00FC580D"/>
    <w:rsid w:val="00FC71AE"/>
    <w:rsid w:val="00FE4971"/>
    <w:rsid w:val="00FF3150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13AD3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6</cp:revision>
  <cp:lastPrinted>2021-04-28T09:17:00Z</cp:lastPrinted>
  <dcterms:created xsi:type="dcterms:W3CDTF">2021-06-23T06:21:00Z</dcterms:created>
  <dcterms:modified xsi:type="dcterms:W3CDTF">2021-06-23T11:50:00Z</dcterms:modified>
</cp:coreProperties>
</file>