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A5" w:rsidRPr="00E408A5" w:rsidRDefault="00E408A5" w:rsidP="00E408A5">
      <w:pPr>
        <w:pBdr>
          <w:left w:val="single" w:sz="48" w:space="11" w:color="526FA0"/>
        </w:pBdr>
        <w:spacing w:before="300" w:line="525" w:lineRule="atLeast"/>
        <w:outlineLvl w:val="1"/>
        <w:rPr>
          <w:rFonts w:ascii="Times New Roman" w:eastAsia="Times New Roman" w:hAnsi="Times New Roman" w:cs="Times New Roman"/>
          <w:color w:val="404040"/>
          <w:sz w:val="39"/>
          <w:szCs w:val="39"/>
          <w:lang w:eastAsia="uk-UA"/>
        </w:rPr>
      </w:pPr>
      <w:r w:rsidRPr="00E408A5">
        <w:rPr>
          <w:rFonts w:ascii="Times New Roman" w:eastAsia="Times New Roman" w:hAnsi="Times New Roman" w:cs="Times New Roman"/>
          <w:color w:val="404040"/>
          <w:sz w:val="39"/>
          <w:szCs w:val="39"/>
          <w:lang w:eastAsia="uk-UA"/>
        </w:rPr>
        <w:t>Уряд розширює регулювання цін на ліки</w:t>
      </w:r>
    </w:p>
    <w:p w:rsidR="00E408A5" w:rsidRPr="00E408A5" w:rsidRDefault="00E408A5" w:rsidP="00E408A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408A5">
        <w:rPr>
          <w:rFonts w:ascii="Arial" w:eastAsia="Times New Roman" w:hAnsi="Arial" w:cs="Arial"/>
          <w:noProof/>
          <w:color w:val="113E64"/>
          <w:sz w:val="21"/>
          <w:szCs w:val="21"/>
          <w:lang w:eastAsia="uk-UA"/>
        </w:rPr>
        <w:drawing>
          <wp:inline distT="0" distB="0" distL="0" distR="0" wp14:anchorId="43173189" wp14:editId="7C5A1EB1">
            <wp:extent cx="7620000" cy="5057775"/>
            <wp:effectExtent l="0" t="0" r="0" b="9525"/>
            <wp:docPr id="1" name="Рисунок 1" descr="http://www.vin.gov.ua/images/all-news/04-2019/3/Image_19876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.gov.ua/images/all-news/04-2019/3/Image_198765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Ціни на ліки від найпоширеніших захворювань буде знижено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засіданні Уряду 3 квітня ухвалено низку рішень, спрямованих на зниження цін на ліки. Це черговий крок Уряду для забезпечення громадянам можливості отримувати доступне лікування.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 вже два роки діє програма «Доступні ліки», яка дає можливість отримувати ліки від хронічних захворювань безкоштовно або з незначною доплатою. Нею  користуються вже 7 мільйонів людей. На ціни препаратів, що увійшли в програму, було встановлено державне регулювання – вони не повинні перевищувати ціну аналогічних ліків в сусідніх країнах. В результаті ціни на «доступні ліки» знизились в середньому на 10%, а на деякі з них – на 45%. Зараз в програмі 258 препаратів, 64 з них можна отримати повністю безкоштовно.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липня 2019 року Уряд встановлює регулювання цін на весь перелік ліків, що входять до Національного переліку, при їх закупівлі для медичних закладів за бюджетні кошти. </w:t>
      </w:r>
      <w:proofErr w:type="spellStart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Нацперелік</w:t>
      </w:r>
      <w:proofErr w:type="spellEnd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427 діючих речовин (МНН) для лікування найпоширеніших захворювань, його затвердив МОЗ, щоб гарантувати пацієнтам, як базове лікування. Ціни на препарати з </w:t>
      </w:r>
      <w:proofErr w:type="spellStart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Нацпереліку</w:t>
      </w:r>
      <w:proofErr w:type="spellEnd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мають бути не вищими, ніж ціни в 5 сусідніх (референтних) країнах (Польщі, Словаччині, Угорщині, Чехії, Латвії).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Обмеження цін буде застосовуватиметься для тих лікарських засобів, ціна на які в Україні вища, ніж ціни в референтних країнах, і за якими обсяг продажів за рік становить більше ніж 5 млн грн. За попередніми підрахунками, в результаті введення регулювання ціни буде знижено на понад 100 найменувань препаратів. Це дасть можливість заощадити близько 214 млн грн. За ці кошти </w:t>
      </w:r>
      <w:proofErr w:type="spellStart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медзаклади</w:t>
      </w:r>
      <w:proofErr w:type="spellEnd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зможуть придбати додаткову кількість ліків для безоплатного лікування пацієнтів в стаціонарі. Перелік МНН, до яких застосовується регулювання, оновлюватиметься раз на рік.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Окрім того, на всі ліки з </w:t>
      </w:r>
      <w:proofErr w:type="spellStart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Нацпереліку</w:t>
      </w:r>
      <w:proofErr w:type="spellEnd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запроваджено регресивну надбавку для аптек. Чим дорожча вартість препарату, тим меншу надбавку зможе встановити аптека. Це дозволить позбутися негативного явища, коли працівники аптек навмисно переконують придбати найдорожчі ліки з-поміж усіх аналогів. Якщо вартість препарату до 100 грн – максимальна торгівельна надбавка може складати 25%; при вартості від 100 до 500 грн – 20%; від 500 до 1000 – 15%. На препарат вартістю понад 1000 грн за упаковку лікарського засобу максимальна торгівельна надбавка має не перевищувати 10%.</w:t>
      </w:r>
    </w:p>
    <w:p w:rsidR="00E408A5" w:rsidRPr="00E408A5" w:rsidRDefault="00E408A5" w:rsidP="00E40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«Ні» фальсифікованим лікам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уряд затвердив Концепцію реалізації державної політики </w:t>
      </w:r>
      <w:proofErr w:type="spellStart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</w:t>
      </w:r>
      <w:proofErr w:type="spellEnd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запобігання фальсифікації лікарських засобів, щоб захистити людей від неякісних ліків. Підробка ліків – це глобальна проблема. Згідно з </w:t>
      </w:r>
      <w:hyperlink r:id="rId6" w:history="1">
        <w:r w:rsidRPr="00E408A5">
          <w:rPr>
            <w:rFonts w:ascii="Times New Roman" w:eastAsia="Times New Roman" w:hAnsi="Times New Roman" w:cs="Times New Roman"/>
            <w:color w:val="113E64"/>
            <w:sz w:val="28"/>
            <w:szCs w:val="28"/>
            <w:lang w:eastAsia="uk-UA"/>
          </w:rPr>
          <w:t>даними ВООЗ </w:t>
        </w:r>
      </w:hyperlink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кожна десята упаковка ліків в країнах з низьким та середнім рівнем доходів є фальсифікованою.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концепцією в Україні буде запроваджено механізм 2D кодування упаковок препаратів. При виробництві ліків на заводах виробник буде наносити на кожну упаковку індивідуальне маркування. Дані про це будуть заноситися в загальну електронну інформаційну базу. Це дозволить відстежувати весь ланцюжок постачання ліків, від виробництва чи імпорту до продажу в аптеці. Всі ці транзакції будуть включені в загальну базу даних, включаючи серію ліків і дату виробництва. Кожна людина зможе перевірити, справжні ліки чи ні, через сканування коду через мобільний додаток.</w:t>
      </w:r>
    </w:p>
    <w:p w:rsidR="00E408A5" w:rsidRPr="00E408A5" w:rsidRDefault="00E408A5" w:rsidP="00E4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E408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2D кодування лікарських препаратів в більшості країн ЄС стало обов'язковим з лютого цього року. Майже всі іноземні ліки, що продаються в Україні, вже мають двомірне кодування упаковок.</w:t>
      </w:r>
    </w:p>
    <w:p w:rsidR="000D0F6D" w:rsidRPr="00E408A5" w:rsidRDefault="000D0F6D" w:rsidP="00E4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0F6D" w:rsidRPr="00E40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A5"/>
    <w:rsid w:val="000D0F6D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A293-74FF-448B-B4EC-066AEFE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532">
              <w:marLeft w:val="0"/>
              <w:marRight w:val="21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news-room/detail/28-11-2017-1-in-10-medical-products-in-developing-countries-is-substandard-or-falsifie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in.gov.ua/news/528-zahalnoderzhavni-novyny/18053-uriad-rozshyriuie-rehuliuvannia-tsin-na-li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2305</Words>
  <Characters>1314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2019-07-08T06:38:00Z</dcterms:created>
  <dcterms:modified xsi:type="dcterms:W3CDTF">2019-07-08T06:42:00Z</dcterms:modified>
</cp:coreProperties>
</file>